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ind w:right="0" w:rightChars="0"/>
        <w:jc w:val="center"/>
        <w:textAlignment w:val="auto"/>
        <w:rPr>
          <w:rFonts w:ascii="方正小标宋_GBK" w:hAnsi="宋体" w:eastAsia="方正小标宋_GBK"/>
          <w:bCs/>
          <w:sz w:val="36"/>
          <w:szCs w:val="36"/>
        </w:rPr>
      </w:pPr>
      <w:r>
        <w:rPr>
          <w:rFonts w:hint="eastAsia" w:ascii="方正小标宋_GBK" w:hAnsi="宋体" w:eastAsia="方正小标宋_GBK" w:cs="宋体"/>
          <w:bCs/>
          <w:sz w:val="36"/>
          <w:szCs w:val="36"/>
        </w:rPr>
        <w:t>《中国共产党问责条例》</w:t>
      </w:r>
    </w:p>
    <w:p>
      <w:pPr>
        <w:keepNext w:val="0"/>
        <w:keepLines w:val="0"/>
        <w:pageBreakBefore w:val="0"/>
        <w:kinsoku/>
        <w:wordWrap/>
        <w:overflowPunct/>
        <w:topLinePunct w:val="0"/>
        <w:autoSpaceDE/>
        <w:autoSpaceDN/>
        <w:bidi w:val="0"/>
        <w:spacing w:line="560" w:lineRule="exact"/>
        <w:ind w:right="0" w:rightChars="0" w:firstLine="3600" w:firstLineChars="996"/>
        <w:textAlignment w:val="auto"/>
        <w:rPr>
          <w:rFonts w:ascii="宋体" w:hAnsi="宋体"/>
          <w:b/>
          <w:bCs/>
          <w:sz w:val="36"/>
          <w:szCs w:val="36"/>
        </w:rPr>
      </w:pPr>
    </w:p>
    <w:p>
      <w:pPr>
        <w:keepNext w:val="0"/>
        <w:keepLines w:val="0"/>
        <w:pageBreakBefore w:val="0"/>
        <w:kinsoku/>
        <w:wordWrap/>
        <w:overflowPunct/>
        <w:topLinePunct w:val="0"/>
        <w:autoSpaceDE/>
        <w:autoSpaceDN/>
        <w:bidi w:val="0"/>
        <w:spacing w:line="560" w:lineRule="exact"/>
        <w:ind w:right="0" w:rightChars="0"/>
        <w:textAlignment w:val="auto"/>
        <w:rPr>
          <w:rFonts w:ascii="黑体" w:hAnsi="黑体" w:eastAsia="黑体"/>
          <w:sz w:val="32"/>
          <w:szCs w:val="32"/>
        </w:rPr>
      </w:pPr>
      <w:r>
        <w:rPr>
          <w:rFonts w:hint="eastAsia" w:ascii="宋体" w:hAnsi="宋体" w:cs="宋体"/>
          <w:sz w:val="28"/>
          <w:szCs w:val="28"/>
        </w:rPr>
        <w:t>　　</w:t>
      </w:r>
      <w:r>
        <w:rPr>
          <w:rFonts w:hint="eastAsia" w:ascii="黑体" w:hAnsi="黑体" w:eastAsia="黑体" w:cs="宋体"/>
          <w:sz w:val="32"/>
          <w:szCs w:val="32"/>
        </w:rPr>
        <w:t>一、判断题</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1、党的问责工作是由党组织按照职责权限，追究在党的建设和党的事业中失职失责党组织和党的领导干部的主体责任、监督责任和领导责任。(A)</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A.对     B.错</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2、《中国共产党问责条例》规定，问责应当分清责任。党组织领导班子在职责范围内负有重要领导责任。（B）</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正确答案：《中国共产党问责条例》规定，问责应当分清责任。党组织领导班子在职责范围内负有全面领导责任。</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3、《中国共产党问责条例》规定，问责应当分清责任。领导班子主要负责人和直接主管的班子成员承担主要领导责任。（A）</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A.对     B.错</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4、《中国共产党问责条例》规定，对党的领导干部的问责方式包括：（一）通报；（二）诫勉；（三）组织调整或者组织处理；（四）纪律处分。上述问责方式，可以单独使用，不可以合并使用。（B）</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正确答案：《中国共产党问责条例》规定，对党的领导干部的问责方式包括：（一）通报；（二）诫勉；（三）组织调整或者组织处理；（四）纪律处分。上述问责方式，可以单独使用，也可以合并使用。</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5、《中国共产党问责条例》自2016年7月1日起施行。此前发布的有关问责的规定，凡与本条例不一致的，按照本条例执行。（B）</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正确答案：《中国共产党问责条例》自2016年7月8日起施行。此前发布的有关问责的规定，凡与本条例不一致的，按照本条例执行。</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6、《中国共产党问责条例》规定，问责对象是各级党委（党组）、党的工作部门及其领导成员，各级纪委（纪检组）及其领导成员，重点是主要负责人。(A)</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A.对     B.错</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7、《中国共产党问责条例》规定，对失职失责、情节较重，不适宜担任现职的，应当根据情况采取停职检查、调整职务、责令辞职、降职、免职等组织调整或者组织处理措施。(A)</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A.对     B.错</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8、《中国共产党问责条例》规定，问责决定作出后，应当适时向被问责党组织或者党的领导干部及其所在党组织宣布并督促执行。（B）</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sz w:val="32"/>
          <w:szCs w:val="32"/>
        </w:rPr>
        <w:t>正确答案：</w:t>
      </w:r>
      <w:r>
        <w:rPr>
          <w:rFonts w:hint="eastAsia" w:ascii="仿宋_GB2312" w:hAnsi="宋体" w:eastAsia="仿宋_GB2312" w:cs="宋体"/>
          <w:sz w:val="32"/>
          <w:szCs w:val="32"/>
        </w:rPr>
        <w:t>《中国共产党问责条例》规定，问责决定作出后，应当及时向被问责党组织或者党的领导干部及其所在党组织宣布并督促执行。</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9、各省、自治区、直辖市党委，中央各部委，中央国家机关各部委党组（党委），可以根据本条例制定实施办法。（A）</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A.对     B.错</w:t>
      </w:r>
    </w:p>
    <w:p>
      <w:pPr>
        <w:keepNext w:val="0"/>
        <w:keepLines w:val="0"/>
        <w:pageBreakBefore w:val="0"/>
        <w:kinsoku/>
        <w:wordWrap/>
        <w:overflowPunct/>
        <w:topLinePunct w:val="0"/>
        <w:autoSpaceDE/>
        <w:autoSpaceDN/>
        <w:bidi w:val="0"/>
        <w:spacing w:line="560" w:lineRule="exact"/>
        <w:ind w:right="0" w:rightChars="0" w:firstLine="560" w:firstLineChars="200"/>
        <w:textAlignment w:val="auto"/>
        <w:rPr>
          <w:rFonts w:ascii="宋体" w:hAnsi="宋体"/>
          <w:sz w:val="28"/>
          <w:szCs w:val="28"/>
        </w:rPr>
      </w:pP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黑体" w:hAnsi="黑体" w:eastAsia="黑体"/>
          <w:sz w:val="32"/>
          <w:szCs w:val="32"/>
        </w:rPr>
      </w:pPr>
      <w:r>
        <w:rPr>
          <w:rFonts w:hint="eastAsia" w:ascii="黑体" w:hAnsi="黑体" w:eastAsia="黑体" w:cs="宋体"/>
          <w:sz w:val="32"/>
          <w:szCs w:val="32"/>
        </w:rPr>
        <w:t>二、单项选择题</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1、为全面从严治党，规范和强化党的问责工作，根据，制定《中国共产党问责条例》。(B)</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A．《中国共产党纪律处分条例》</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B．《中国共产党章程》</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C．《中国共产党廉洁自律准则》</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2、《中国共产党问责条例》规定，对履行职责不力、情节较重的，应当责令整改，并在一定范围内</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sz w:val="32"/>
          <w:szCs w:val="32"/>
        </w:rPr>
        <w:t>。（B）</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A．检查</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B．通报</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C．改组</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3、《中国共产党问责条例》规定，对失职失责应当给予纪律处分的，依照</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sz w:val="32"/>
          <w:szCs w:val="32"/>
        </w:rPr>
        <w:t>追究纪律责任。（B）</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A．中国共产党章程</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B．中国共产党纪律处分条例</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C．中国共产党廉洁自律准则</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4、《中国共产党问责条例》规定，问责决定作出后，有关问责情况应当向组织部门通报，组织部门应当将问责决定材料归入被问责领导干部个人档案，并报上一级组织部门备案；涉及组织调整或者组织处理的，应当在</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sz w:val="32"/>
          <w:szCs w:val="32"/>
        </w:rPr>
        <w:t>内办理完毕相应手续。（C）</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A．两个月</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B．三个月</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C．一个月</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5、《中国共产党问责条例》规定，建立健全问责典型问题通报曝光制度，采取组织调整或者组织处理、纪律处分方式问责的，一般</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sz w:val="32"/>
          <w:szCs w:val="32"/>
        </w:rPr>
        <w:t>向社会公开。（B）</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A．可以</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B．应当</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C．视情</w:t>
      </w:r>
    </w:p>
    <w:p>
      <w:pPr>
        <w:keepNext w:val="0"/>
        <w:keepLines w:val="0"/>
        <w:pageBreakBefore w:val="0"/>
        <w:kinsoku/>
        <w:wordWrap/>
        <w:overflowPunct/>
        <w:topLinePunct w:val="0"/>
        <w:autoSpaceDE/>
        <w:autoSpaceDN/>
        <w:bidi w:val="0"/>
        <w:spacing w:line="560" w:lineRule="exact"/>
        <w:ind w:right="0" w:rightChars="0" w:firstLine="570"/>
        <w:textAlignment w:val="auto"/>
        <w:rPr>
          <w:rFonts w:ascii="仿宋_GB2312" w:hAnsi="宋体" w:eastAsia="仿宋_GB2312"/>
          <w:sz w:val="32"/>
          <w:szCs w:val="32"/>
        </w:rPr>
      </w:pPr>
      <w:r>
        <w:rPr>
          <w:rFonts w:hint="eastAsia" w:ascii="仿宋_GB2312" w:hAnsi="宋体" w:eastAsia="仿宋_GB2312" w:cs="宋体"/>
          <w:sz w:val="32"/>
          <w:szCs w:val="32"/>
        </w:rPr>
        <w:t>6、《中国共产党问责条例》规定，受到问责的党的领导干部应当向</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sz w:val="32"/>
          <w:szCs w:val="32"/>
        </w:rPr>
        <w:t>写出书面检讨，并在民主生活会或者其他党的会议上作出深刻检查。（B）</w:t>
      </w:r>
    </w:p>
    <w:p>
      <w:pPr>
        <w:keepNext w:val="0"/>
        <w:keepLines w:val="0"/>
        <w:pageBreakBefore w:val="0"/>
        <w:kinsoku/>
        <w:wordWrap/>
        <w:overflowPunct/>
        <w:topLinePunct w:val="0"/>
        <w:autoSpaceDE/>
        <w:autoSpaceDN/>
        <w:bidi w:val="0"/>
        <w:spacing w:line="560" w:lineRule="exact"/>
        <w:ind w:right="0" w:rightChars="0" w:firstLine="570"/>
        <w:textAlignment w:val="auto"/>
        <w:rPr>
          <w:rFonts w:ascii="仿宋_GB2312" w:hAnsi="宋体" w:eastAsia="仿宋_GB2312"/>
          <w:sz w:val="32"/>
          <w:szCs w:val="32"/>
        </w:rPr>
      </w:pPr>
      <w:r>
        <w:rPr>
          <w:rFonts w:hint="eastAsia" w:ascii="仿宋_GB2312" w:hAnsi="宋体" w:eastAsia="仿宋_GB2312" w:cs="宋体"/>
          <w:sz w:val="32"/>
          <w:szCs w:val="32"/>
        </w:rPr>
        <w:t>A．本部门党委</w:t>
      </w:r>
    </w:p>
    <w:p>
      <w:pPr>
        <w:keepNext w:val="0"/>
        <w:keepLines w:val="0"/>
        <w:pageBreakBefore w:val="0"/>
        <w:kinsoku/>
        <w:wordWrap/>
        <w:overflowPunct/>
        <w:topLinePunct w:val="0"/>
        <w:autoSpaceDE/>
        <w:autoSpaceDN/>
        <w:bidi w:val="0"/>
        <w:spacing w:line="560" w:lineRule="exact"/>
        <w:ind w:right="0" w:rightChars="0" w:firstLine="570"/>
        <w:textAlignment w:val="auto"/>
        <w:rPr>
          <w:rFonts w:ascii="仿宋_GB2312" w:hAnsi="宋体" w:eastAsia="仿宋_GB2312"/>
          <w:sz w:val="32"/>
          <w:szCs w:val="32"/>
        </w:rPr>
      </w:pPr>
      <w:r>
        <w:rPr>
          <w:rFonts w:hint="eastAsia" w:ascii="仿宋_GB2312" w:hAnsi="宋体" w:eastAsia="仿宋_GB2312" w:cs="宋体"/>
          <w:sz w:val="32"/>
          <w:szCs w:val="32"/>
        </w:rPr>
        <w:t>B．问责决定机关</w:t>
      </w:r>
    </w:p>
    <w:p>
      <w:pPr>
        <w:keepNext w:val="0"/>
        <w:keepLines w:val="0"/>
        <w:pageBreakBefore w:val="0"/>
        <w:kinsoku/>
        <w:wordWrap/>
        <w:overflowPunct/>
        <w:topLinePunct w:val="0"/>
        <w:autoSpaceDE/>
        <w:autoSpaceDN/>
        <w:bidi w:val="0"/>
        <w:spacing w:line="560" w:lineRule="exact"/>
        <w:ind w:right="0" w:rightChars="0" w:firstLine="570"/>
        <w:textAlignment w:val="auto"/>
        <w:rPr>
          <w:rFonts w:ascii="仿宋_GB2312" w:hAnsi="宋体" w:eastAsia="仿宋_GB2312"/>
          <w:sz w:val="32"/>
          <w:szCs w:val="32"/>
        </w:rPr>
      </w:pPr>
      <w:r>
        <w:rPr>
          <w:rFonts w:hint="eastAsia" w:ascii="仿宋_GB2312" w:hAnsi="宋体" w:eastAsia="仿宋_GB2312" w:cs="宋体"/>
          <w:sz w:val="32"/>
          <w:szCs w:val="32"/>
        </w:rPr>
        <w:t>C．上一级领导机关</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7、《中国共产党问责条例》规定，问责应当分清责任。参与决策和工作的班子其他成员承担</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sz w:val="32"/>
          <w:szCs w:val="32"/>
        </w:rPr>
        <w:t>。(C)</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A．全面领导责任</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B．主要领导责任</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C．重要领导责任</w:t>
      </w:r>
    </w:p>
    <w:p>
      <w:pPr>
        <w:keepNext w:val="0"/>
        <w:keepLines w:val="0"/>
        <w:pageBreakBefore w:val="0"/>
        <w:kinsoku/>
        <w:wordWrap/>
        <w:overflowPunct/>
        <w:topLinePunct w:val="0"/>
        <w:autoSpaceDE/>
        <w:autoSpaceDN/>
        <w:bidi w:val="0"/>
        <w:spacing w:line="560" w:lineRule="exact"/>
        <w:ind w:right="0" w:rightChars="0"/>
        <w:textAlignment w:val="auto"/>
        <w:rPr>
          <w:rFonts w:ascii="仿宋_GB2312" w:hAnsi="宋体" w:eastAsia="仿宋_GB2312"/>
          <w:sz w:val="32"/>
          <w:szCs w:val="32"/>
        </w:rPr>
      </w:pP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黑体" w:hAnsi="黑体" w:eastAsia="黑体"/>
          <w:sz w:val="32"/>
          <w:szCs w:val="32"/>
        </w:rPr>
      </w:pPr>
      <w:r>
        <w:rPr>
          <w:rFonts w:hint="eastAsia" w:ascii="黑体" w:hAnsi="黑体" w:eastAsia="黑体" w:cs="宋体"/>
          <w:sz w:val="32"/>
          <w:szCs w:val="32"/>
        </w:rPr>
        <w:t>三、多项选择题</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1、《中国共产党问责条例》规定，问责决定应当由党中央或者有管理权限的党组织作出。其中包括:</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sz w:val="32"/>
          <w:szCs w:val="32"/>
        </w:rPr>
        <w:t xml:space="preserve"> (ABC)</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A．对党的领导干部，纪委（纪检组）、党的工作部门有权采取通报、诫勉方式进行问责</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B．提出组织调整或者组织处理的建议</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C．采取纪律处分方式问责，按照党章和有关党内法规规定的权限和程序执行</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2、《中国共产党问责条例》规定，实行终身问责，对失职失责性质恶劣、后果严重的，不论其责任人是否</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sz w:val="32"/>
          <w:szCs w:val="32"/>
        </w:rPr>
        <w:t>，都应当严肃问责。(ABD)</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A．调离转岗</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B．提拔</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C．辞职</w:t>
      </w:r>
    </w:p>
    <w:p>
      <w:pPr>
        <w:keepNext w:val="0"/>
        <w:keepLines w:val="0"/>
        <w:pageBreakBefore w:val="0"/>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D．退休</w:t>
      </w:r>
    </w:p>
    <w:p>
      <w:pPr>
        <w:keepNext w:val="0"/>
        <w:keepLines w:val="0"/>
        <w:pageBreakBefore w:val="0"/>
        <w:kinsoku/>
        <w:wordWrap/>
        <w:overflowPunct/>
        <w:topLinePunct w:val="0"/>
        <w:autoSpaceDE/>
        <w:autoSpaceDN/>
        <w:bidi w:val="0"/>
        <w:spacing w:line="560" w:lineRule="exact"/>
        <w:ind w:right="0" w:rightChars="0"/>
        <w:textAlignment w:val="auto"/>
        <w:rPr>
          <w:rFonts w:ascii="仿宋_GB2312" w:hAnsi="宋体" w:eastAsia="仿宋_GB2312"/>
          <w:sz w:val="32"/>
          <w:szCs w:val="32"/>
        </w:rPr>
      </w:pPr>
      <w:r>
        <w:rPr>
          <w:rFonts w:hint="eastAsia" w:ascii="仿宋_GB2312" w:hAnsi="宋体" w:eastAsia="仿宋_GB2312" w:cs="宋体"/>
          <w:sz w:val="32"/>
          <w:szCs w:val="32"/>
        </w:rPr>
        <w:t>　　3、《中国共产党问责条例》规定，党组织和党的领导干部违反党章和其他党内法规，不履行或者不正确履行职责，有下列情形之一的</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sz w:val="32"/>
          <w:szCs w:val="32"/>
        </w:rPr>
        <w:t>，应当予以问责。(ABCDEF)</w:t>
      </w:r>
    </w:p>
    <w:p>
      <w:pPr>
        <w:keepNext w:val="0"/>
        <w:keepLines w:val="0"/>
        <w:pageBreakBefore w:val="0"/>
        <w:kinsoku/>
        <w:wordWrap/>
        <w:overflowPunct/>
        <w:topLinePunct w:val="0"/>
        <w:autoSpaceDE/>
        <w:autoSpaceDN/>
        <w:bidi w:val="0"/>
        <w:spacing w:line="560" w:lineRule="exact"/>
        <w:ind w:right="0" w:rightChars="0"/>
        <w:textAlignment w:val="auto"/>
        <w:rPr>
          <w:rFonts w:ascii="仿宋_GB2312" w:hAnsi="宋体" w:eastAsia="仿宋_GB2312"/>
          <w:sz w:val="32"/>
          <w:szCs w:val="32"/>
        </w:rPr>
      </w:pPr>
      <w:r>
        <w:rPr>
          <w:rFonts w:hint="eastAsia" w:ascii="仿宋_GB2312" w:hAnsi="宋体" w:eastAsia="仿宋_GB2312" w:cs="宋体"/>
          <w:sz w:val="32"/>
          <w:szCs w:val="32"/>
        </w:rPr>
        <w:t>　　A．党的领导弱化，党的理论和路线方针政策、党中央的决策部署没有得到有效贯彻落实，在推进经济建设、政治建设、文化建设、社会建设、生态文明建设中，或者在处置本地区本部门本单位发生的重大问题中领导不力，出现重大失误，给党的事业和人民利益造成严重损失，产生恶劣影响的。</w:t>
      </w:r>
    </w:p>
    <w:p>
      <w:pPr>
        <w:keepNext w:val="0"/>
        <w:keepLines w:val="0"/>
        <w:pageBreakBefore w:val="0"/>
        <w:kinsoku/>
        <w:wordWrap/>
        <w:overflowPunct/>
        <w:topLinePunct w:val="0"/>
        <w:autoSpaceDE/>
        <w:autoSpaceDN/>
        <w:bidi w:val="0"/>
        <w:spacing w:line="560" w:lineRule="exact"/>
        <w:ind w:right="0" w:rightChars="0"/>
        <w:textAlignment w:val="auto"/>
        <w:rPr>
          <w:rFonts w:ascii="仿宋_GB2312" w:hAnsi="宋体" w:eastAsia="仿宋_GB2312"/>
          <w:sz w:val="32"/>
          <w:szCs w:val="32"/>
        </w:rPr>
      </w:pPr>
      <w:r>
        <w:rPr>
          <w:rFonts w:hint="eastAsia" w:ascii="仿宋_GB2312" w:hAnsi="宋体" w:eastAsia="仿宋_GB2312" w:cs="宋体"/>
          <w:sz w:val="32"/>
          <w:szCs w:val="32"/>
        </w:rPr>
        <w:t>　　B．党的建设缺失，党内政治生活不正常，组织生活不健全，党组织软弱涣散，党性教育特别是理想信念宗旨教育薄弱，中央八项规定精神不落实，作风建设流于形式，干部选拔任用工作中问题突出，党内和群众反映强烈，损害党的形象，削弱党执政的政治基础的。</w:t>
      </w:r>
    </w:p>
    <w:p>
      <w:pPr>
        <w:keepNext w:val="0"/>
        <w:keepLines w:val="0"/>
        <w:pageBreakBefore w:val="0"/>
        <w:kinsoku/>
        <w:wordWrap/>
        <w:overflowPunct/>
        <w:topLinePunct w:val="0"/>
        <w:autoSpaceDE/>
        <w:autoSpaceDN/>
        <w:bidi w:val="0"/>
        <w:spacing w:line="560" w:lineRule="exact"/>
        <w:ind w:right="0" w:rightChars="0"/>
        <w:textAlignment w:val="auto"/>
        <w:rPr>
          <w:rFonts w:ascii="仿宋_GB2312" w:hAnsi="宋体" w:eastAsia="仿宋_GB2312"/>
          <w:sz w:val="32"/>
          <w:szCs w:val="32"/>
        </w:rPr>
      </w:pPr>
      <w:r>
        <w:rPr>
          <w:rFonts w:hint="eastAsia" w:ascii="仿宋_GB2312" w:hAnsi="宋体" w:eastAsia="仿宋_GB2312" w:cs="宋体"/>
          <w:sz w:val="32"/>
          <w:szCs w:val="32"/>
        </w:rPr>
        <w:t>　　C．全面从严治党不力，主体责任、监督责任落实不到位，管党治党失之于宽松软，好人主义盛行、搞一团和气，不负责、不担当，党内监督乏力，该发现的问题没有发现，发现问题不报告不处置、不整改不问责，造成严重后果的。</w:t>
      </w:r>
    </w:p>
    <w:p>
      <w:pPr>
        <w:keepNext w:val="0"/>
        <w:keepLines w:val="0"/>
        <w:pageBreakBefore w:val="0"/>
        <w:kinsoku/>
        <w:wordWrap/>
        <w:overflowPunct/>
        <w:topLinePunct w:val="0"/>
        <w:autoSpaceDE/>
        <w:autoSpaceDN/>
        <w:bidi w:val="0"/>
        <w:spacing w:line="560" w:lineRule="exact"/>
        <w:ind w:right="0" w:rightChars="0"/>
        <w:textAlignment w:val="auto"/>
        <w:rPr>
          <w:rFonts w:ascii="仿宋_GB2312" w:hAnsi="宋体" w:eastAsia="仿宋_GB2312"/>
          <w:sz w:val="32"/>
          <w:szCs w:val="32"/>
        </w:rPr>
      </w:pPr>
      <w:r>
        <w:rPr>
          <w:rFonts w:hint="eastAsia" w:ascii="仿宋_GB2312" w:hAnsi="宋体" w:eastAsia="仿宋_GB2312" w:cs="宋体"/>
          <w:sz w:val="32"/>
          <w:szCs w:val="32"/>
        </w:rPr>
        <w:t>　　D．维护党的政治纪律、组织纪律、廉洁纪律、群众纪律、工作纪律、生活纪律不力，导致违规违纪行为多发，特别是维护政治纪律和政治规矩失职，管辖范围内有令不行、有禁不止，团团伙伙、拉帮结派问题严重，造成恶劣影响的。</w:t>
      </w:r>
    </w:p>
    <w:p>
      <w:pPr>
        <w:keepNext w:val="0"/>
        <w:keepLines w:val="0"/>
        <w:pageBreakBefore w:val="0"/>
        <w:kinsoku/>
        <w:wordWrap/>
        <w:overflowPunct/>
        <w:topLinePunct w:val="0"/>
        <w:autoSpaceDE/>
        <w:autoSpaceDN/>
        <w:bidi w:val="0"/>
        <w:spacing w:line="560" w:lineRule="exact"/>
        <w:ind w:right="0" w:rightChars="0"/>
        <w:textAlignment w:val="auto"/>
        <w:rPr>
          <w:rFonts w:ascii="仿宋_GB2312" w:hAnsi="宋体" w:eastAsia="仿宋_GB2312"/>
          <w:sz w:val="32"/>
          <w:szCs w:val="32"/>
        </w:rPr>
      </w:pPr>
      <w:r>
        <w:rPr>
          <w:rFonts w:hint="eastAsia" w:ascii="仿宋_GB2312" w:hAnsi="宋体" w:eastAsia="仿宋_GB2312" w:cs="宋体"/>
          <w:sz w:val="32"/>
          <w:szCs w:val="32"/>
        </w:rPr>
        <w:t>　　E．推进党风廉政建设和反腐败工作不坚决、不扎实，管辖范围内腐败蔓延势头没有得到有效遏制，损害群众利益的不正之风和腐败问题突出的。</w:t>
      </w:r>
    </w:p>
    <w:p>
      <w:pPr>
        <w:keepNext w:val="0"/>
        <w:keepLines w:val="0"/>
        <w:pageBreakBefore w:val="0"/>
        <w:kinsoku/>
        <w:wordWrap/>
        <w:overflowPunct/>
        <w:topLinePunct w:val="0"/>
        <w:autoSpaceDE/>
        <w:autoSpaceDN/>
        <w:bidi w:val="0"/>
        <w:spacing w:line="560" w:lineRule="exact"/>
        <w:ind w:right="0" w:rightChars="0"/>
        <w:textAlignment w:val="auto"/>
        <w:rPr>
          <w:rFonts w:ascii="仿宋_GB2312" w:hAnsi="宋体" w:eastAsia="仿宋_GB2312"/>
          <w:sz w:val="32"/>
          <w:szCs w:val="32"/>
        </w:rPr>
      </w:pPr>
      <w:r>
        <w:rPr>
          <w:rFonts w:hint="eastAsia" w:ascii="仿宋_GB2312" w:hAnsi="宋体" w:eastAsia="仿宋_GB2312" w:cs="宋体"/>
          <w:sz w:val="32"/>
          <w:szCs w:val="32"/>
        </w:rPr>
        <w:t>　　F．其他应当问责的失职失责情形。</w:t>
      </w:r>
    </w:p>
    <w:p>
      <w:pPr>
        <w:keepNext w:val="0"/>
        <w:keepLines w:val="0"/>
        <w:pageBreakBefore w:val="0"/>
        <w:kinsoku/>
        <w:wordWrap/>
        <w:overflowPunct/>
        <w:topLinePunct w:val="0"/>
        <w:autoSpaceDE/>
        <w:autoSpaceDN/>
        <w:bidi w:val="0"/>
        <w:spacing w:line="560" w:lineRule="exact"/>
        <w:ind w:right="0" w:rightChars="0"/>
        <w:textAlignment w:val="auto"/>
        <w:rPr>
          <w:rFonts w:ascii="仿宋_GB2312" w:hAnsi="宋体" w:eastAsia="仿宋_GB2312"/>
          <w:sz w:val="32"/>
          <w:szCs w:val="32"/>
        </w:rPr>
      </w:pPr>
      <w:r>
        <w:rPr>
          <w:rFonts w:hint="eastAsia" w:ascii="仿宋_GB2312" w:hAnsi="宋体" w:eastAsia="仿宋_GB2312" w:cs="宋体"/>
          <w:sz w:val="32"/>
          <w:szCs w:val="32"/>
        </w:rPr>
        <w:t>　</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F6C0A"/>
    <w:rsid w:val="000055AE"/>
    <w:rsid w:val="000078D1"/>
    <w:rsid w:val="00011588"/>
    <w:rsid w:val="000133D7"/>
    <w:rsid w:val="00016650"/>
    <w:rsid w:val="00020137"/>
    <w:rsid w:val="00020F48"/>
    <w:rsid w:val="00024A0F"/>
    <w:rsid w:val="00024F79"/>
    <w:rsid w:val="0002565C"/>
    <w:rsid w:val="00027247"/>
    <w:rsid w:val="00031456"/>
    <w:rsid w:val="000316A0"/>
    <w:rsid w:val="00031D94"/>
    <w:rsid w:val="00032B03"/>
    <w:rsid w:val="00032FC8"/>
    <w:rsid w:val="00033F63"/>
    <w:rsid w:val="00035454"/>
    <w:rsid w:val="0004007E"/>
    <w:rsid w:val="0004251C"/>
    <w:rsid w:val="0004505D"/>
    <w:rsid w:val="0004725F"/>
    <w:rsid w:val="000478CE"/>
    <w:rsid w:val="0005158A"/>
    <w:rsid w:val="00053154"/>
    <w:rsid w:val="00053C6D"/>
    <w:rsid w:val="000553F1"/>
    <w:rsid w:val="00055924"/>
    <w:rsid w:val="0006103E"/>
    <w:rsid w:val="000639F9"/>
    <w:rsid w:val="00063DA5"/>
    <w:rsid w:val="00064553"/>
    <w:rsid w:val="00066219"/>
    <w:rsid w:val="00066532"/>
    <w:rsid w:val="00067168"/>
    <w:rsid w:val="0007035E"/>
    <w:rsid w:val="00070B89"/>
    <w:rsid w:val="00070D75"/>
    <w:rsid w:val="00071198"/>
    <w:rsid w:val="0007575D"/>
    <w:rsid w:val="0007726F"/>
    <w:rsid w:val="000801B1"/>
    <w:rsid w:val="00081A89"/>
    <w:rsid w:val="00085725"/>
    <w:rsid w:val="000866E4"/>
    <w:rsid w:val="00086A87"/>
    <w:rsid w:val="000909B9"/>
    <w:rsid w:val="00092F88"/>
    <w:rsid w:val="000935AE"/>
    <w:rsid w:val="00096DD6"/>
    <w:rsid w:val="00097ECF"/>
    <w:rsid w:val="000A072F"/>
    <w:rsid w:val="000A20E9"/>
    <w:rsid w:val="000A2916"/>
    <w:rsid w:val="000A3580"/>
    <w:rsid w:val="000A4D81"/>
    <w:rsid w:val="000B09EE"/>
    <w:rsid w:val="000B2AF0"/>
    <w:rsid w:val="000C032D"/>
    <w:rsid w:val="000C0F07"/>
    <w:rsid w:val="000C0FC9"/>
    <w:rsid w:val="000C560D"/>
    <w:rsid w:val="000D16E9"/>
    <w:rsid w:val="000D2955"/>
    <w:rsid w:val="000D360C"/>
    <w:rsid w:val="000D3B2A"/>
    <w:rsid w:val="000D46A9"/>
    <w:rsid w:val="000D6801"/>
    <w:rsid w:val="000E6336"/>
    <w:rsid w:val="000E675B"/>
    <w:rsid w:val="000E74A8"/>
    <w:rsid w:val="000F128C"/>
    <w:rsid w:val="000F41EC"/>
    <w:rsid w:val="000F58D8"/>
    <w:rsid w:val="0010155C"/>
    <w:rsid w:val="001021FC"/>
    <w:rsid w:val="001033DA"/>
    <w:rsid w:val="00107A82"/>
    <w:rsid w:val="0011130F"/>
    <w:rsid w:val="00111666"/>
    <w:rsid w:val="00114040"/>
    <w:rsid w:val="0011618A"/>
    <w:rsid w:val="001163C9"/>
    <w:rsid w:val="00124865"/>
    <w:rsid w:val="00124A0B"/>
    <w:rsid w:val="0012575C"/>
    <w:rsid w:val="00125865"/>
    <w:rsid w:val="0012594B"/>
    <w:rsid w:val="001261DA"/>
    <w:rsid w:val="0012751A"/>
    <w:rsid w:val="001331E0"/>
    <w:rsid w:val="001343DB"/>
    <w:rsid w:val="00134CB9"/>
    <w:rsid w:val="00135EFB"/>
    <w:rsid w:val="00137958"/>
    <w:rsid w:val="001417E8"/>
    <w:rsid w:val="00145813"/>
    <w:rsid w:val="00147C1A"/>
    <w:rsid w:val="0015005B"/>
    <w:rsid w:val="001508C9"/>
    <w:rsid w:val="00156E53"/>
    <w:rsid w:val="00156FFB"/>
    <w:rsid w:val="0016023B"/>
    <w:rsid w:val="00162E72"/>
    <w:rsid w:val="00165AA7"/>
    <w:rsid w:val="00170607"/>
    <w:rsid w:val="00170DD8"/>
    <w:rsid w:val="00172820"/>
    <w:rsid w:val="0017423A"/>
    <w:rsid w:val="0017614E"/>
    <w:rsid w:val="00177B75"/>
    <w:rsid w:val="00185B8F"/>
    <w:rsid w:val="0018640D"/>
    <w:rsid w:val="00187BF0"/>
    <w:rsid w:val="00192C64"/>
    <w:rsid w:val="00193890"/>
    <w:rsid w:val="001940CD"/>
    <w:rsid w:val="001964C8"/>
    <w:rsid w:val="001B0DB6"/>
    <w:rsid w:val="001B19C0"/>
    <w:rsid w:val="001B20C7"/>
    <w:rsid w:val="001B2288"/>
    <w:rsid w:val="001B327B"/>
    <w:rsid w:val="001B77E9"/>
    <w:rsid w:val="001C1371"/>
    <w:rsid w:val="001C3281"/>
    <w:rsid w:val="001C3FD6"/>
    <w:rsid w:val="001D02D9"/>
    <w:rsid w:val="001D2A77"/>
    <w:rsid w:val="001D3A86"/>
    <w:rsid w:val="001D497F"/>
    <w:rsid w:val="001D6975"/>
    <w:rsid w:val="001E5A9A"/>
    <w:rsid w:val="001E6F27"/>
    <w:rsid w:val="001F2AEB"/>
    <w:rsid w:val="001F4973"/>
    <w:rsid w:val="001F4D8E"/>
    <w:rsid w:val="001F4F46"/>
    <w:rsid w:val="0020037E"/>
    <w:rsid w:val="00200DBB"/>
    <w:rsid w:val="0020719C"/>
    <w:rsid w:val="00207576"/>
    <w:rsid w:val="00211928"/>
    <w:rsid w:val="0021394D"/>
    <w:rsid w:val="0021551E"/>
    <w:rsid w:val="00215A3D"/>
    <w:rsid w:val="00216740"/>
    <w:rsid w:val="002235E6"/>
    <w:rsid w:val="00223803"/>
    <w:rsid w:val="00225B1E"/>
    <w:rsid w:val="00234BFC"/>
    <w:rsid w:val="00240E43"/>
    <w:rsid w:val="002412FD"/>
    <w:rsid w:val="002430A5"/>
    <w:rsid w:val="00244095"/>
    <w:rsid w:val="00244D47"/>
    <w:rsid w:val="002500B6"/>
    <w:rsid w:val="002516BE"/>
    <w:rsid w:val="00251C98"/>
    <w:rsid w:val="0025320C"/>
    <w:rsid w:val="00254892"/>
    <w:rsid w:val="002551F6"/>
    <w:rsid w:val="00260C9C"/>
    <w:rsid w:val="00262877"/>
    <w:rsid w:val="00262D1A"/>
    <w:rsid w:val="00264AC2"/>
    <w:rsid w:val="00265B95"/>
    <w:rsid w:val="00265F1B"/>
    <w:rsid w:val="002678DF"/>
    <w:rsid w:val="0027076A"/>
    <w:rsid w:val="00280024"/>
    <w:rsid w:val="002820E8"/>
    <w:rsid w:val="00284DA2"/>
    <w:rsid w:val="002852FA"/>
    <w:rsid w:val="00285419"/>
    <w:rsid w:val="00286645"/>
    <w:rsid w:val="002933C9"/>
    <w:rsid w:val="002946E1"/>
    <w:rsid w:val="00294C82"/>
    <w:rsid w:val="002A082B"/>
    <w:rsid w:val="002A0D85"/>
    <w:rsid w:val="002A2CAA"/>
    <w:rsid w:val="002A5443"/>
    <w:rsid w:val="002A6E26"/>
    <w:rsid w:val="002A7413"/>
    <w:rsid w:val="002B331E"/>
    <w:rsid w:val="002B42F7"/>
    <w:rsid w:val="002B7D99"/>
    <w:rsid w:val="002B7DED"/>
    <w:rsid w:val="002C06A8"/>
    <w:rsid w:val="002C11D9"/>
    <w:rsid w:val="002C19CF"/>
    <w:rsid w:val="002C22C6"/>
    <w:rsid w:val="002D096A"/>
    <w:rsid w:val="002D1FE7"/>
    <w:rsid w:val="002D239E"/>
    <w:rsid w:val="002D711D"/>
    <w:rsid w:val="002E16AF"/>
    <w:rsid w:val="002E318E"/>
    <w:rsid w:val="002E5D29"/>
    <w:rsid w:val="002E5DB6"/>
    <w:rsid w:val="002E6B82"/>
    <w:rsid w:val="002E6D8C"/>
    <w:rsid w:val="002F130E"/>
    <w:rsid w:val="002F3774"/>
    <w:rsid w:val="002F4413"/>
    <w:rsid w:val="002F6492"/>
    <w:rsid w:val="002F775B"/>
    <w:rsid w:val="00300B21"/>
    <w:rsid w:val="0030269B"/>
    <w:rsid w:val="00302F80"/>
    <w:rsid w:val="0030312F"/>
    <w:rsid w:val="00305141"/>
    <w:rsid w:val="00307551"/>
    <w:rsid w:val="0031072C"/>
    <w:rsid w:val="003150F5"/>
    <w:rsid w:val="00316623"/>
    <w:rsid w:val="00316BC6"/>
    <w:rsid w:val="00316D7E"/>
    <w:rsid w:val="003217D8"/>
    <w:rsid w:val="00326E48"/>
    <w:rsid w:val="003309F0"/>
    <w:rsid w:val="00331131"/>
    <w:rsid w:val="00333AFC"/>
    <w:rsid w:val="00341770"/>
    <w:rsid w:val="00341DB6"/>
    <w:rsid w:val="00341F70"/>
    <w:rsid w:val="003504C4"/>
    <w:rsid w:val="003504DA"/>
    <w:rsid w:val="003508F0"/>
    <w:rsid w:val="00352C51"/>
    <w:rsid w:val="00355479"/>
    <w:rsid w:val="00355E0A"/>
    <w:rsid w:val="00356D55"/>
    <w:rsid w:val="00364EB7"/>
    <w:rsid w:val="00371028"/>
    <w:rsid w:val="0037184C"/>
    <w:rsid w:val="0037331C"/>
    <w:rsid w:val="00374661"/>
    <w:rsid w:val="003749E4"/>
    <w:rsid w:val="0037565F"/>
    <w:rsid w:val="00375B53"/>
    <w:rsid w:val="00381508"/>
    <w:rsid w:val="0038304D"/>
    <w:rsid w:val="00391AC6"/>
    <w:rsid w:val="0039352F"/>
    <w:rsid w:val="0039628E"/>
    <w:rsid w:val="003A0516"/>
    <w:rsid w:val="003A0720"/>
    <w:rsid w:val="003A0BF8"/>
    <w:rsid w:val="003A4259"/>
    <w:rsid w:val="003A60E5"/>
    <w:rsid w:val="003A7ED1"/>
    <w:rsid w:val="003B4D66"/>
    <w:rsid w:val="003C1C3A"/>
    <w:rsid w:val="003C2B60"/>
    <w:rsid w:val="003C33D1"/>
    <w:rsid w:val="003C4F53"/>
    <w:rsid w:val="003C560D"/>
    <w:rsid w:val="003C5F61"/>
    <w:rsid w:val="003C7D38"/>
    <w:rsid w:val="003D0F90"/>
    <w:rsid w:val="003D5287"/>
    <w:rsid w:val="003E2133"/>
    <w:rsid w:val="003E2B93"/>
    <w:rsid w:val="003E4C31"/>
    <w:rsid w:val="003E7A7D"/>
    <w:rsid w:val="003E7E74"/>
    <w:rsid w:val="003F23FD"/>
    <w:rsid w:val="003F67B0"/>
    <w:rsid w:val="0040412C"/>
    <w:rsid w:val="00406445"/>
    <w:rsid w:val="004107DB"/>
    <w:rsid w:val="004109B6"/>
    <w:rsid w:val="0041440B"/>
    <w:rsid w:val="00414CFC"/>
    <w:rsid w:val="00414E89"/>
    <w:rsid w:val="004150FF"/>
    <w:rsid w:val="004156BE"/>
    <w:rsid w:val="00421C20"/>
    <w:rsid w:val="00431392"/>
    <w:rsid w:val="00433E2C"/>
    <w:rsid w:val="00442947"/>
    <w:rsid w:val="00442DA3"/>
    <w:rsid w:val="00445A4D"/>
    <w:rsid w:val="00451FB2"/>
    <w:rsid w:val="004542E5"/>
    <w:rsid w:val="0045528F"/>
    <w:rsid w:val="00455A4E"/>
    <w:rsid w:val="00456828"/>
    <w:rsid w:val="0046022C"/>
    <w:rsid w:val="004618A7"/>
    <w:rsid w:val="0046578E"/>
    <w:rsid w:val="0046615F"/>
    <w:rsid w:val="004671B7"/>
    <w:rsid w:val="00467699"/>
    <w:rsid w:val="004704FD"/>
    <w:rsid w:val="0047376B"/>
    <w:rsid w:val="0048087A"/>
    <w:rsid w:val="004837C0"/>
    <w:rsid w:val="004857F0"/>
    <w:rsid w:val="0048620F"/>
    <w:rsid w:val="00486529"/>
    <w:rsid w:val="00487CEA"/>
    <w:rsid w:val="00491F88"/>
    <w:rsid w:val="00492639"/>
    <w:rsid w:val="004945C5"/>
    <w:rsid w:val="004952B6"/>
    <w:rsid w:val="004959D3"/>
    <w:rsid w:val="0049678F"/>
    <w:rsid w:val="004A114A"/>
    <w:rsid w:val="004A149B"/>
    <w:rsid w:val="004A292E"/>
    <w:rsid w:val="004A447E"/>
    <w:rsid w:val="004A5535"/>
    <w:rsid w:val="004A5DB9"/>
    <w:rsid w:val="004A7041"/>
    <w:rsid w:val="004A73BE"/>
    <w:rsid w:val="004B1B1E"/>
    <w:rsid w:val="004B1CDB"/>
    <w:rsid w:val="004B25BE"/>
    <w:rsid w:val="004B3AF8"/>
    <w:rsid w:val="004B4DDA"/>
    <w:rsid w:val="004B58FC"/>
    <w:rsid w:val="004C0C25"/>
    <w:rsid w:val="004D0C7D"/>
    <w:rsid w:val="004D5D47"/>
    <w:rsid w:val="004E1496"/>
    <w:rsid w:val="004E1776"/>
    <w:rsid w:val="004E234B"/>
    <w:rsid w:val="004E28BB"/>
    <w:rsid w:val="004E2AAF"/>
    <w:rsid w:val="004E3B6F"/>
    <w:rsid w:val="004E447B"/>
    <w:rsid w:val="004E5195"/>
    <w:rsid w:val="004E5597"/>
    <w:rsid w:val="004E589E"/>
    <w:rsid w:val="004E6818"/>
    <w:rsid w:val="004F2819"/>
    <w:rsid w:val="004F5810"/>
    <w:rsid w:val="004F61AB"/>
    <w:rsid w:val="004F7EB3"/>
    <w:rsid w:val="00501E7A"/>
    <w:rsid w:val="00502084"/>
    <w:rsid w:val="00502548"/>
    <w:rsid w:val="00503685"/>
    <w:rsid w:val="00505257"/>
    <w:rsid w:val="00506A34"/>
    <w:rsid w:val="00507A2A"/>
    <w:rsid w:val="00507E60"/>
    <w:rsid w:val="005102B9"/>
    <w:rsid w:val="0051055C"/>
    <w:rsid w:val="005113BF"/>
    <w:rsid w:val="00513203"/>
    <w:rsid w:val="00513961"/>
    <w:rsid w:val="00514D6A"/>
    <w:rsid w:val="00515F3F"/>
    <w:rsid w:val="005179A7"/>
    <w:rsid w:val="00520D1D"/>
    <w:rsid w:val="00521877"/>
    <w:rsid w:val="005221E2"/>
    <w:rsid w:val="00522B3A"/>
    <w:rsid w:val="005236EA"/>
    <w:rsid w:val="0052580F"/>
    <w:rsid w:val="00525BDE"/>
    <w:rsid w:val="00527BE2"/>
    <w:rsid w:val="00530EA4"/>
    <w:rsid w:val="00532FAE"/>
    <w:rsid w:val="00533935"/>
    <w:rsid w:val="0053521B"/>
    <w:rsid w:val="0053571E"/>
    <w:rsid w:val="00535E53"/>
    <w:rsid w:val="005365FB"/>
    <w:rsid w:val="005372F8"/>
    <w:rsid w:val="005402E3"/>
    <w:rsid w:val="005406F2"/>
    <w:rsid w:val="0054151B"/>
    <w:rsid w:val="00542729"/>
    <w:rsid w:val="005427C1"/>
    <w:rsid w:val="00543CFF"/>
    <w:rsid w:val="005600BE"/>
    <w:rsid w:val="00561321"/>
    <w:rsid w:val="00561BF7"/>
    <w:rsid w:val="00561E18"/>
    <w:rsid w:val="0056232D"/>
    <w:rsid w:val="00563AE5"/>
    <w:rsid w:val="00563BD8"/>
    <w:rsid w:val="005647C4"/>
    <w:rsid w:val="005651EE"/>
    <w:rsid w:val="00570C14"/>
    <w:rsid w:val="00572760"/>
    <w:rsid w:val="00572E3E"/>
    <w:rsid w:val="005739F1"/>
    <w:rsid w:val="00573F0D"/>
    <w:rsid w:val="00581D11"/>
    <w:rsid w:val="00591E0A"/>
    <w:rsid w:val="00593103"/>
    <w:rsid w:val="00596DBE"/>
    <w:rsid w:val="00597702"/>
    <w:rsid w:val="00597C23"/>
    <w:rsid w:val="005A2D64"/>
    <w:rsid w:val="005A4021"/>
    <w:rsid w:val="005A4D79"/>
    <w:rsid w:val="005A6B89"/>
    <w:rsid w:val="005B2E24"/>
    <w:rsid w:val="005B373B"/>
    <w:rsid w:val="005B3FD2"/>
    <w:rsid w:val="005B451A"/>
    <w:rsid w:val="005B74AD"/>
    <w:rsid w:val="005C0436"/>
    <w:rsid w:val="005C063B"/>
    <w:rsid w:val="005C06A0"/>
    <w:rsid w:val="005C077B"/>
    <w:rsid w:val="005C3829"/>
    <w:rsid w:val="005C393B"/>
    <w:rsid w:val="005C7CA4"/>
    <w:rsid w:val="005D29B9"/>
    <w:rsid w:val="005E177E"/>
    <w:rsid w:val="005E4049"/>
    <w:rsid w:val="005E5FAE"/>
    <w:rsid w:val="005E68D1"/>
    <w:rsid w:val="005E6F9E"/>
    <w:rsid w:val="005F0654"/>
    <w:rsid w:val="005F41DF"/>
    <w:rsid w:val="005F6A33"/>
    <w:rsid w:val="006017F4"/>
    <w:rsid w:val="0060273C"/>
    <w:rsid w:val="006055B9"/>
    <w:rsid w:val="006136DB"/>
    <w:rsid w:val="00614B17"/>
    <w:rsid w:val="006163F8"/>
    <w:rsid w:val="00617EB5"/>
    <w:rsid w:val="00620815"/>
    <w:rsid w:val="00620C30"/>
    <w:rsid w:val="00621C0D"/>
    <w:rsid w:val="00622C5E"/>
    <w:rsid w:val="00624C0F"/>
    <w:rsid w:val="00627CB2"/>
    <w:rsid w:val="00631B46"/>
    <w:rsid w:val="00636827"/>
    <w:rsid w:val="0064109D"/>
    <w:rsid w:val="00641D64"/>
    <w:rsid w:val="00642150"/>
    <w:rsid w:val="00642701"/>
    <w:rsid w:val="00642C38"/>
    <w:rsid w:val="00644D59"/>
    <w:rsid w:val="00646A3C"/>
    <w:rsid w:val="00651657"/>
    <w:rsid w:val="00652B2A"/>
    <w:rsid w:val="00653CF3"/>
    <w:rsid w:val="006547F1"/>
    <w:rsid w:val="006548BC"/>
    <w:rsid w:val="006563F8"/>
    <w:rsid w:val="00656ABB"/>
    <w:rsid w:val="00656BDA"/>
    <w:rsid w:val="0065753A"/>
    <w:rsid w:val="00660978"/>
    <w:rsid w:val="006619EB"/>
    <w:rsid w:val="0066219F"/>
    <w:rsid w:val="00662C54"/>
    <w:rsid w:val="00663749"/>
    <w:rsid w:val="00673CF4"/>
    <w:rsid w:val="00674E12"/>
    <w:rsid w:val="00675839"/>
    <w:rsid w:val="00681005"/>
    <w:rsid w:val="0068255A"/>
    <w:rsid w:val="00684748"/>
    <w:rsid w:val="00686085"/>
    <w:rsid w:val="006927F0"/>
    <w:rsid w:val="00692D80"/>
    <w:rsid w:val="00693144"/>
    <w:rsid w:val="006942F5"/>
    <w:rsid w:val="006948B2"/>
    <w:rsid w:val="006948ED"/>
    <w:rsid w:val="006A3F81"/>
    <w:rsid w:val="006B2413"/>
    <w:rsid w:val="006B3095"/>
    <w:rsid w:val="006B4B2C"/>
    <w:rsid w:val="006B5C3C"/>
    <w:rsid w:val="006B7C80"/>
    <w:rsid w:val="006C7A87"/>
    <w:rsid w:val="006D09FB"/>
    <w:rsid w:val="006D0BD5"/>
    <w:rsid w:val="006D16A2"/>
    <w:rsid w:val="006E7FAE"/>
    <w:rsid w:val="006F2A6F"/>
    <w:rsid w:val="006F2FFC"/>
    <w:rsid w:val="006F539A"/>
    <w:rsid w:val="00700642"/>
    <w:rsid w:val="0070146C"/>
    <w:rsid w:val="00702962"/>
    <w:rsid w:val="00703620"/>
    <w:rsid w:val="007040BB"/>
    <w:rsid w:val="00705EF7"/>
    <w:rsid w:val="00715131"/>
    <w:rsid w:val="007155D1"/>
    <w:rsid w:val="00721633"/>
    <w:rsid w:val="00723ED2"/>
    <w:rsid w:val="0072479A"/>
    <w:rsid w:val="00724A1A"/>
    <w:rsid w:val="00732CD7"/>
    <w:rsid w:val="00734852"/>
    <w:rsid w:val="00750F47"/>
    <w:rsid w:val="00753293"/>
    <w:rsid w:val="007534AC"/>
    <w:rsid w:val="00753591"/>
    <w:rsid w:val="00757021"/>
    <w:rsid w:val="0076045C"/>
    <w:rsid w:val="00761E34"/>
    <w:rsid w:val="00763B59"/>
    <w:rsid w:val="007646C4"/>
    <w:rsid w:val="00765083"/>
    <w:rsid w:val="00767FB9"/>
    <w:rsid w:val="0077132A"/>
    <w:rsid w:val="0077399B"/>
    <w:rsid w:val="00774510"/>
    <w:rsid w:val="00777868"/>
    <w:rsid w:val="00777C3A"/>
    <w:rsid w:val="00781A16"/>
    <w:rsid w:val="00782245"/>
    <w:rsid w:val="00782C8B"/>
    <w:rsid w:val="00783F8D"/>
    <w:rsid w:val="0078419F"/>
    <w:rsid w:val="007858FB"/>
    <w:rsid w:val="00786AD9"/>
    <w:rsid w:val="0079014E"/>
    <w:rsid w:val="00793257"/>
    <w:rsid w:val="00794DC5"/>
    <w:rsid w:val="00796E50"/>
    <w:rsid w:val="0079733A"/>
    <w:rsid w:val="007A0B85"/>
    <w:rsid w:val="007A29B8"/>
    <w:rsid w:val="007A7EDB"/>
    <w:rsid w:val="007B2EC3"/>
    <w:rsid w:val="007B4155"/>
    <w:rsid w:val="007B6337"/>
    <w:rsid w:val="007C505D"/>
    <w:rsid w:val="007C6E1A"/>
    <w:rsid w:val="007D0EA2"/>
    <w:rsid w:val="007D27E8"/>
    <w:rsid w:val="007D30E3"/>
    <w:rsid w:val="007D73CD"/>
    <w:rsid w:val="007E07C2"/>
    <w:rsid w:val="007E1BA0"/>
    <w:rsid w:val="007E267B"/>
    <w:rsid w:val="007E2A32"/>
    <w:rsid w:val="007E4866"/>
    <w:rsid w:val="007E48DA"/>
    <w:rsid w:val="007E532A"/>
    <w:rsid w:val="007E69D6"/>
    <w:rsid w:val="007F02A3"/>
    <w:rsid w:val="007F0C79"/>
    <w:rsid w:val="007F13F9"/>
    <w:rsid w:val="007F3811"/>
    <w:rsid w:val="007F4837"/>
    <w:rsid w:val="007F52D2"/>
    <w:rsid w:val="007F6CB6"/>
    <w:rsid w:val="00801691"/>
    <w:rsid w:val="0080250B"/>
    <w:rsid w:val="0080343B"/>
    <w:rsid w:val="00811E57"/>
    <w:rsid w:val="00812315"/>
    <w:rsid w:val="008127FE"/>
    <w:rsid w:val="00812E52"/>
    <w:rsid w:val="0081485A"/>
    <w:rsid w:val="00815495"/>
    <w:rsid w:val="00817932"/>
    <w:rsid w:val="00821AFA"/>
    <w:rsid w:val="00821F77"/>
    <w:rsid w:val="008231CA"/>
    <w:rsid w:val="00825BD6"/>
    <w:rsid w:val="00826012"/>
    <w:rsid w:val="008260D2"/>
    <w:rsid w:val="00826ED7"/>
    <w:rsid w:val="00830E86"/>
    <w:rsid w:val="00836292"/>
    <w:rsid w:val="00836C46"/>
    <w:rsid w:val="00842663"/>
    <w:rsid w:val="008455F9"/>
    <w:rsid w:val="00845843"/>
    <w:rsid w:val="00846347"/>
    <w:rsid w:val="00847273"/>
    <w:rsid w:val="00847EFA"/>
    <w:rsid w:val="008520A9"/>
    <w:rsid w:val="008541EC"/>
    <w:rsid w:val="008555C5"/>
    <w:rsid w:val="00860216"/>
    <w:rsid w:val="00860884"/>
    <w:rsid w:val="00863936"/>
    <w:rsid w:val="00863C2B"/>
    <w:rsid w:val="0087126D"/>
    <w:rsid w:val="00875780"/>
    <w:rsid w:val="00877041"/>
    <w:rsid w:val="008779BF"/>
    <w:rsid w:val="00880B6B"/>
    <w:rsid w:val="00881B06"/>
    <w:rsid w:val="00882FC1"/>
    <w:rsid w:val="008836D7"/>
    <w:rsid w:val="0088453B"/>
    <w:rsid w:val="008859E8"/>
    <w:rsid w:val="00890969"/>
    <w:rsid w:val="008941D5"/>
    <w:rsid w:val="008A0950"/>
    <w:rsid w:val="008A12FF"/>
    <w:rsid w:val="008A1EB3"/>
    <w:rsid w:val="008A24D4"/>
    <w:rsid w:val="008A6AF2"/>
    <w:rsid w:val="008A735E"/>
    <w:rsid w:val="008B2E5B"/>
    <w:rsid w:val="008B40E9"/>
    <w:rsid w:val="008B6888"/>
    <w:rsid w:val="008B6D11"/>
    <w:rsid w:val="008B7AC1"/>
    <w:rsid w:val="008B7AE2"/>
    <w:rsid w:val="008B7C6A"/>
    <w:rsid w:val="008C7E8A"/>
    <w:rsid w:val="008D207A"/>
    <w:rsid w:val="008D2BEA"/>
    <w:rsid w:val="008D63DD"/>
    <w:rsid w:val="008D6E1D"/>
    <w:rsid w:val="008D70BD"/>
    <w:rsid w:val="008E0036"/>
    <w:rsid w:val="008E1099"/>
    <w:rsid w:val="008E262E"/>
    <w:rsid w:val="008E2B3E"/>
    <w:rsid w:val="008E5A9E"/>
    <w:rsid w:val="008F2797"/>
    <w:rsid w:val="008F3D88"/>
    <w:rsid w:val="008F5986"/>
    <w:rsid w:val="0090680D"/>
    <w:rsid w:val="0091020D"/>
    <w:rsid w:val="009118CC"/>
    <w:rsid w:val="009154E1"/>
    <w:rsid w:val="009179E0"/>
    <w:rsid w:val="00921EBB"/>
    <w:rsid w:val="00925717"/>
    <w:rsid w:val="00926BA0"/>
    <w:rsid w:val="00926FB3"/>
    <w:rsid w:val="00927749"/>
    <w:rsid w:val="00930D49"/>
    <w:rsid w:val="009320CB"/>
    <w:rsid w:val="00934EFD"/>
    <w:rsid w:val="0094210B"/>
    <w:rsid w:val="009421A0"/>
    <w:rsid w:val="009466CD"/>
    <w:rsid w:val="00946C54"/>
    <w:rsid w:val="009471CF"/>
    <w:rsid w:val="00952A32"/>
    <w:rsid w:val="00953E1C"/>
    <w:rsid w:val="0095527F"/>
    <w:rsid w:val="00956BE5"/>
    <w:rsid w:val="00967088"/>
    <w:rsid w:val="009678A8"/>
    <w:rsid w:val="009721CB"/>
    <w:rsid w:val="00972D1C"/>
    <w:rsid w:val="009763D3"/>
    <w:rsid w:val="009963DF"/>
    <w:rsid w:val="009A00DC"/>
    <w:rsid w:val="009A3D32"/>
    <w:rsid w:val="009A6CBF"/>
    <w:rsid w:val="009A7A81"/>
    <w:rsid w:val="009B1461"/>
    <w:rsid w:val="009B22B4"/>
    <w:rsid w:val="009B3F32"/>
    <w:rsid w:val="009C0DB2"/>
    <w:rsid w:val="009C2C90"/>
    <w:rsid w:val="009C2E7C"/>
    <w:rsid w:val="009C3510"/>
    <w:rsid w:val="009C3C8F"/>
    <w:rsid w:val="009C575D"/>
    <w:rsid w:val="009C5C3E"/>
    <w:rsid w:val="009C5CB7"/>
    <w:rsid w:val="009D6448"/>
    <w:rsid w:val="009F2530"/>
    <w:rsid w:val="009F2953"/>
    <w:rsid w:val="009F42B8"/>
    <w:rsid w:val="009F5269"/>
    <w:rsid w:val="009F5787"/>
    <w:rsid w:val="00A02564"/>
    <w:rsid w:val="00A04308"/>
    <w:rsid w:val="00A14A75"/>
    <w:rsid w:val="00A14D02"/>
    <w:rsid w:val="00A1643E"/>
    <w:rsid w:val="00A17017"/>
    <w:rsid w:val="00A17C4F"/>
    <w:rsid w:val="00A213CE"/>
    <w:rsid w:val="00A2173B"/>
    <w:rsid w:val="00A22460"/>
    <w:rsid w:val="00A25107"/>
    <w:rsid w:val="00A272E4"/>
    <w:rsid w:val="00A27D06"/>
    <w:rsid w:val="00A27EB2"/>
    <w:rsid w:val="00A3038B"/>
    <w:rsid w:val="00A30A1A"/>
    <w:rsid w:val="00A30C7F"/>
    <w:rsid w:val="00A32D17"/>
    <w:rsid w:val="00A35315"/>
    <w:rsid w:val="00A3662D"/>
    <w:rsid w:val="00A444C9"/>
    <w:rsid w:val="00A4537E"/>
    <w:rsid w:val="00A51C35"/>
    <w:rsid w:val="00A56D5B"/>
    <w:rsid w:val="00A60CA8"/>
    <w:rsid w:val="00A61CF6"/>
    <w:rsid w:val="00A63F1E"/>
    <w:rsid w:val="00A65B7A"/>
    <w:rsid w:val="00A67018"/>
    <w:rsid w:val="00A67A70"/>
    <w:rsid w:val="00A723B7"/>
    <w:rsid w:val="00A726EA"/>
    <w:rsid w:val="00A752A8"/>
    <w:rsid w:val="00A81E5B"/>
    <w:rsid w:val="00A82254"/>
    <w:rsid w:val="00A82481"/>
    <w:rsid w:val="00A83B31"/>
    <w:rsid w:val="00A84F4A"/>
    <w:rsid w:val="00A858C6"/>
    <w:rsid w:val="00A914D5"/>
    <w:rsid w:val="00A95FB7"/>
    <w:rsid w:val="00AA007E"/>
    <w:rsid w:val="00AA222B"/>
    <w:rsid w:val="00AA316D"/>
    <w:rsid w:val="00AA60E9"/>
    <w:rsid w:val="00AA712E"/>
    <w:rsid w:val="00AA7AED"/>
    <w:rsid w:val="00AB0212"/>
    <w:rsid w:val="00AB16B3"/>
    <w:rsid w:val="00AB4462"/>
    <w:rsid w:val="00AB4F2F"/>
    <w:rsid w:val="00AB52B0"/>
    <w:rsid w:val="00AC4176"/>
    <w:rsid w:val="00AC7060"/>
    <w:rsid w:val="00AC7FC0"/>
    <w:rsid w:val="00AD3B15"/>
    <w:rsid w:val="00AD3BA2"/>
    <w:rsid w:val="00AD4992"/>
    <w:rsid w:val="00AD71D6"/>
    <w:rsid w:val="00AE12FC"/>
    <w:rsid w:val="00AE28CF"/>
    <w:rsid w:val="00AE5362"/>
    <w:rsid w:val="00AE5881"/>
    <w:rsid w:val="00AE5E1E"/>
    <w:rsid w:val="00AE710B"/>
    <w:rsid w:val="00AE7B9E"/>
    <w:rsid w:val="00AF0AA7"/>
    <w:rsid w:val="00AF1638"/>
    <w:rsid w:val="00AF504D"/>
    <w:rsid w:val="00AF6C0A"/>
    <w:rsid w:val="00B01DF6"/>
    <w:rsid w:val="00B0253C"/>
    <w:rsid w:val="00B0459B"/>
    <w:rsid w:val="00B059CA"/>
    <w:rsid w:val="00B07E0A"/>
    <w:rsid w:val="00B10CC1"/>
    <w:rsid w:val="00B114D9"/>
    <w:rsid w:val="00B126DB"/>
    <w:rsid w:val="00B13324"/>
    <w:rsid w:val="00B1339D"/>
    <w:rsid w:val="00B17BAE"/>
    <w:rsid w:val="00B222A2"/>
    <w:rsid w:val="00B2280D"/>
    <w:rsid w:val="00B34299"/>
    <w:rsid w:val="00B37198"/>
    <w:rsid w:val="00B37522"/>
    <w:rsid w:val="00B45605"/>
    <w:rsid w:val="00B456EB"/>
    <w:rsid w:val="00B463F0"/>
    <w:rsid w:val="00B46AD5"/>
    <w:rsid w:val="00B510B6"/>
    <w:rsid w:val="00B535F4"/>
    <w:rsid w:val="00B53E7A"/>
    <w:rsid w:val="00B540D4"/>
    <w:rsid w:val="00B60BF7"/>
    <w:rsid w:val="00B60F33"/>
    <w:rsid w:val="00B630CC"/>
    <w:rsid w:val="00B64369"/>
    <w:rsid w:val="00B70B99"/>
    <w:rsid w:val="00B75644"/>
    <w:rsid w:val="00B75A37"/>
    <w:rsid w:val="00B75C9A"/>
    <w:rsid w:val="00B76CEF"/>
    <w:rsid w:val="00B829E8"/>
    <w:rsid w:val="00B82FB4"/>
    <w:rsid w:val="00B83115"/>
    <w:rsid w:val="00B83EC1"/>
    <w:rsid w:val="00B85268"/>
    <w:rsid w:val="00B86512"/>
    <w:rsid w:val="00B87418"/>
    <w:rsid w:val="00B931AB"/>
    <w:rsid w:val="00B9374B"/>
    <w:rsid w:val="00B93E3A"/>
    <w:rsid w:val="00B940D1"/>
    <w:rsid w:val="00B95A58"/>
    <w:rsid w:val="00B96159"/>
    <w:rsid w:val="00B96E55"/>
    <w:rsid w:val="00B97163"/>
    <w:rsid w:val="00B97979"/>
    <w:rsid w:val="00BA181E"/>
    <w:rsid w:val="00BA63DB"/>
    <w:rsid w:val="00BA6742"/>
    <w:rsid w:val="00BA7952"/>
    <w:rsid w:val="00BB052A"/>
    <w:rsid w:val="00BB0B9B"/>
    <w:rsid w:val="00BB0DD5"/>
    <w:rsid w:val="00BB1DC6"/>
    <w:rsid w:val="00BB44E3"/>
    <w:rsid w:val="00BB72E2"/>
    <w:rsid w:val="00BB7507"/>
    <w:rsid w:val="00BC0879"/>
    <w:rsid w:val="00BC1176"/>
    <w:rsid w:val="00BC353B"/>
    <w:rsid w:val="00BC6F07"/>
    <w:rsid w:val="00BD00A8"/>
    <w:rsid w:val="00BD148C"/>
    <w:rsid w:val="00BD3E56"/>
    <w:rsid w:val="00BD6687"/>
    <w:rsid w:val="00BD7EEE"/>
    <w:rsid w:val="00BE2F34"/>
    <w:rsid w:val="00BE3B9A"/>
    <w:rsid w:val="00BE45A0"/>
    <w:rsid w:val="00BE4E28"/>
    <w:rsid w:val="00BE51DD"/>
    <w:rsid w:val="00BE70F5"/>
    <w:rsid w:val="00BE7CAE"/>
    <w:rsid w:val="00BF040D"/>
    <w:rsid w:val="00BF3048"/>
    <w:rsid w:val="00BF5ACB"/>
    <w:rsid w:val="00BF5ED0"/>
    <w:rsid w:val="00BF61CC"/>
    <w:rsid w:val="00BF625D"/>
    <w:rsid w:val="00C0079F"/>
    <w:rsid w:val="00C00F64"/>
    <w:rsid w:val="00C0740C"/>
    <w:rsid w:val="00C10481"/>
    <w:rsid w:val="00C11B61"/>
    <w:rsid w:val="00C12693"/>
    <w:rsid w:val="00C12886"/>
    <w:rsid w:val="00C13F6E"/>
    <w:rsid w:val="00C14667"/>
    <w:rsid w:val="00C211A3"/>
    <w:rsid w:val="00C24B91"/>
    <w:rsid w:val="00C24E78"/>
    <w:rsid w:val="00C31918"/>
    <w:rsid w:val="00C3534B"/>
    <w:rsid w:val="00C40920"/>
    <w:rsid w:val="00C425EC"/>
    <w:rsid w:val="00C43F30"/>
    <w:rsid w:val="00C45FD8"/>
    <w:rsid w:val="00C476A6"/>
    <w:rsid w:val="00C50296"/>
    <w:rsid w:val="00C504EF"/>
    <w:rsid w:val="00C5088E"/>
    <w:rsid w:val="00C50C21"/>
    <w:rsid w:val="00C54AA1"/>
    <w:rsid w:val="00C5512F"/>
    <w:rsid w:val="00C56759"/>
    <w:rsid w:val="00C56A28"/>
    <w:rsid w:val="00C56D8B"/>
    <w:rsid w:val="00C57A37"/>
    <w:rsid w:val="00C57F2D"/>
    <w:rsid w:val="00C60A58"/>
    <w:rsid w:val="00C613B5"/>
    <w:rsid w:val="00C617EC"/>
    <w:rsid w:val="00C65DD2"/>
    <w:rsid w:val="00C670C4"/>
    <w:rsid w:val="00C67633"/>
    <w:rsid w:val="00C67FA1"/>
    <w:rsid w:val="00C7051E"/>
    <w:rsid w:val="00C73037"/>
    <w:rsid w:val="00C74CCD"/>
    <w:rsid w:val="00C75788"/>
    <w:rsid w:val="00C81BEC"/>
    <w:rsid w:val="00C81FEC"/>
    <w:rsid w:val="00C842DE"/>
    <w:rsid w:val="00C84F73"/>
    <w:rsid w:val="00C85769"/>
    <w:rsid w:val="00C94187"/>
    <w:rsid w:val="00C9427D"/>
    <w:rsid w:val="00C96213"/>
    <w:rsid w:val="00C965F1"/>
    <w:rsid w:val="00C96B02"/>
    <w:rsid w:val="00CA09A0"/>
    <w:rsid w:val="00CA47AD"/>
    <w:rsid w:val="00CA4E54"/>
    <w:rsid w:val="00CA55BB"/>
    <w:rsid w:val="00CA5BC6"/>
    <w:rsid w:val="00CB1732"/>
    <w:rsid w:val="00CB2337"/>
    <w:rsid w:val="00CB43D9"/>
    <w:rsid w:val="00CB5139"/>
    <w:rsid w:val="00CB6A8D"/>
    <w:rsid w:val="00CC515D"/>
    <w:rsid w:val="00CD0C97"/>
    <w:rsid w:val="00CD47B1"/>
    <w:rsid w:val="00CD6186"/>
    <w:rsid w:val="00CE2DF2"/>
    <w:rsid w:val="00CE5191"/>
    <w:rsid w:val="00CE7717"/>
    <w:rsid w:val="00CF1258"/>
    <w:rsid w:val="00CF2328"/>
    <w:rsid w:val="00CF2B52"/>
    <w:rsid w:val="00CF4B40"/>
    <w:rsid w:val="00CF50FD"/>
    <w:rsid w:val="00CF6A1C"/>
    <w:rsid w:val="00CF7BA5"/>
    <w:rsid w:val="00D01747"/>
    <w:rsid w:val="00D01CDE"/>
    <w:rsid w:val="00D02FF8"/>
    <w:rsid w:val="00D03215"/>
    <w:rsid w:val="00D07021"/>
    <w:rsid w:val="00D071B9"/>
    <w:rsid w:val="00D07D60"/>
    <w:rsid w:val="00D11C90"/>
    <w:rsid w:val="00D12CDC"/>
    <w:rsid w:val="00D1326E"/>
    <w:rsid w:val="00D1417D"/>
    <w:rsid w:val="00D155DF"/>
    <w:rsid w:val="00D15749"/>
    <w:rsid w:val="00D16CFB"/>
    <w:rsid w:val="00D1780F"/>
    <w:rsid w:val="00D1795C"/>
    <w:rsid w:val="00D20A49"/>
    <w:rsid w:val="00D21A92"/>
    <w:rsid w:val="00D27656"/>
    <w:rsid w:val="00D320E7"/>
    <w:rsid w:val="00D32D0A"/>
    <w:rsid w:val="00D330C9"/>
    <w:rsid w:val="00D3429F"/>
    <w:rsid w:val="00D34DA8"/>
    <w:rsid w:val="00D35D6A"/>
    <w:rsid w:val="00D36B4D"/>
    <w:rsid w:val="00D3713B"/>
    <w:rsid w:val="00D413BF"/>
    <w:rsid w:val="00D42910"/>
    <w:rsid w:val="00D42B8D"/>
    <w:rsid w:val="00D442F8"/>
    <w:rsid w:val="00D4503F"/>
    <w:rsid w:val="00D46081"/>
    <w:rsid w:val="00D471EA"/>
    <w:rsid w:val="00D53569"/>
    <w:rsid w:val="00D5368F"/>
    <w:rsid w:val="00D538B2"/>
    <w:rsid w:val="00D53CA4"/>
    <w:rsid w:val="00D5548D"/>
    <w:rsid w:val="00D64154"/>
    <w:rsid w:val="00D659A6"/>
    <w:rsid w:val="00D809ED"/>
    <w:rsid w:val="00D80B67"/>
    <w:rsid w:val="00D83F34"/>
    <w:rsid w:val="00D84FDA"/>
    <w:rsid w:val="00D9008B"/>
    <w:rsid w:val="00D91037"/>
    <w:rsid w:val="00D91578"/>
    <w:rsid w:val="00D96BD2"/>
    <w:rsid w:val="00DA0CD4"/>
    <w:rsid w:val="00DA170D"/>
    <w:rsid w:val="00DA2F2E"/>
    <w:rsid w:val="00DA6D52"/>
    <w:rsid w:val="00DA71F6"/>
    <w:rsid w:val="00DB0FFA"/>
    <w:rsid w:val="00DB275B"/>
    <w:rsid w:val="00DB332D"/>
    <w:rsid w:val="00DB34B7"/>
    <w:rsid w:val="00DB4C1D"/>
    <w:rsid w:val="00DB64E1"/>
    <w:rsid w:val="00DB7295"/>
    <w:rsid w:val="00DB7621"/>
    <w:rsid w:val="00DC0FB5"/>
    <w:rsid w:val="00DC18D6"/>
    <w:rsid w:val="00DC1948"/>
    <w:rsid w:val="00DC2637"/>
    <w:rsid w:val="00DC3F36"/>
    <w:rsid w:val="00DC40C1"/>
    <w:rsid w:val="00DC40F9"/>
    <w:rsid w:val="00DC42C3"/>
    <w:rsid w:val="00DC7182"/>
    <w:rsid w:val="00DC7F53"/>
    <w:rsid w:val="00DD0EF4"/>
    <w:rsid w:val="00DD2AFC"/>
    <w:rsid w:val="00DD519A"/>
    <w:rsid w:val="00DD777A"/>
    <w:rsid w:val="00DD7C18"/>
    <w:rsid w:val="00DE1CCF"/>
    <w:rsid w:val="00DE3CA2"/>
    <w:rsid w:val="00DE4B45"/>
    <w:rsid w:val="00DE60B6"/>
    <w:rsid w:val="00DE681D"/>
    <w:rsid w:val="00DF0C42"/>
    <w:rsid w:val="00DF35D0"/>
    <w:rsid w:val="00E02E6E"/>
    <w:rsid w:val="00E035D4"/>
    <w:rsid w:val="00E03FE7"/>
    <w:rsid w:val="00E058E6"/>
    <w:rsid w:val="00E0694E"/>
    <w:rsid w:val="00E118A6"/>
    <w:rsid w:val="00E11CB3"/>
    <w:rsid w:val="00E15223"/>
    <w:rsid w:val="00E25A71"/>
    <w:rsid w:val="00E267CA"/>
    <w:rsid w:val="00E26B3F"/>
    <w:rsid w:val="00E276E8"/>
    <w:rsid w:val="00E277E8"/>
    <w:rsid w:val="00E317AA"/>
    <w:rsid w:val="00E31C54"/>
    <w:rsid w:val="00E3235E"/>
    <w:rsid w:val="00E366E2"/>
    <w:rsid w:val="00E40EB9"/>
    <w:rsid w:val="00E450C1"/>
    <w:rsid w:val="00E453A4"/>
    <w:rsid w:val="00E47F0F"/>
    <w:rsid w:val="00E53560"/>
    <w:rsid w:val="00E56217"/>
    <w:rsid w:val="00E57091"/>
    <w:rsid w:val="00E57869"/>
    <w:rsid w:val="00E57D12"/>
    <w:rsid w:val="00E60053"/>
    <w:rsid w:val="00E6083F"/>
    <w:rsid w:val="00E62B47"/>
    <w:rsid w:val="00E63142"/>
    <w:rsid w:val="00E63161"/>
    <w:rsid w:val="00E63B1B"/>
    <w:rsid w:val="00E6414B"/>
    <w:rsid w:val="00E64392"/>
    <w:rsid w:val="00E65C07"/>
    <w:rsid w:val="00E673CB"/>
    <w:rsid w:val="00E70955"/>
    <w:rsid w:val="00E71D92"/>
    <w:rsid w:val="00E73DBB"/>
    <w:rsid w:val="00E73EA9"/>
    <w:rsid w:val="00E74A90"/>
    <w:rsid w:val="00E759E9"/>
    <w:rsid w:val="00E82B6E"/>
    <w:rsid w:val="00E834A4"/>
    <w:rsid w:val="00E83B3A"/>
    <w:rsid w:val="00E83D29"/>
    <w:rsid w:val="00E846F6"/>
    <w:rsid w:val="00E86ACC"/>
    <w:rsid w:val="00E86CC6"/>
    <w:rsid w:val="00E90982"/>
    <w:rsid w:val="00E90EE0"/>
    <w:rsid w:val="00E92303"/>
    <w:rsid w:val="00E931F7"/>
    <w:rsid w:val="00E96D28"/>
    <w:rsid w:val="00EA19F0"/>
    <w:rsid w:val="00EA60DD"/>
    <w:rsid w:val="00EA6B2B"/>
    <w:rsid w:val="00EA6EB2"/>
    <w:rsid w:val="00EA7996"/>
    <w:rsid w:val="00EB203E"/>
    <w:rsid w:val="00EC023A"/>
    <w:rsid w:val="00EC339E"/>
    <w:rsid w:val="00EC519E"/>
    <w:rsid w:val="00EC59D8"/>
    <w:rsid w:val="00EC6494"/>
    <w:rsid w:val="00ED0277"/>
    <w:rsid w:val="00ED173F"/>
    <w:rsid w:val="00ED49ED"/>
    <w:rsid w:val="00ED4A2B"/>
    <w:rsid w:val="00EE0F9B"/>
    <w:rsid w:val="00EE1120"/>
    <w:rsid w:val="00EE20B8"/>
    <w:rsid w:val="00EE2212"/>
    <w:rsid w:val="00EE41AF"/>
    <w:rsid w:val="00EE42C3"/>
    <w:rsid w:val="00EE4956"/>
    <w:rsid w:val="00EE7AB0"/>
    <w:rsid w:val="00EF59DC"/>
    <w:rsid w:val="00F00C95"/>
    <w:rsid w:val="00F01283"/>
    <w:rsid w:val="00F01EA6"/>
    <w:rsid w:val="00F01FA7"/>
    <w:rsid w:val="00F03350"/>
    <w:rsid w:val="00F07662"/>
    <w:rsid w:val="00F07BBC"/>
    <w:rsid w:val="00F11DE8"/>
    <w:rsid w:val="00F15189"/>
    <w:rsid w:val="00F15E53"/>
    <w:rsid w:val="00F20921"/>
    <w:rsid w:val="00F21F89"/>
    <w:rsid w:val="00F22905"/>
    <w:rsid w:val="00F23378"/>
    <w:rsid w:val="00F23612"/>
    <w:rsid w:val="00F271F8"/>
    <w:rsid w:val="00F276D8"/>
    <w:rsid w:val="00F30B22"/>
    <w:rsid w:val="00F37AE1"/>
    <w:rsid w:val="00F46BFE"/>
    <w:rsid w:val="00F47589"/>
    <w:rsid w:val="00F5233E"/>
    <w:rsid w:val="00F53A7A"/>
    <w:rsid w:val="00F54C37"/>
    <w:rsid w:val="00F56015"/>
    <w:rsid w:val="00F56C9F"/>
    <w:rsid w:val="00F57B0E"/>
    <w:rsid w:val="00F639C0"/>
    <w:rsid w:val="00F665A7"/>
    <w:rsid w:val="00F66CDD"/>
    <w:rsid w:val="00F70B92"/>
    <w:rsid w:val="00F71595"/>
    <w:rsid w:val="00F72806"/>
    <w:rsid w:val="00F72DDC"/>
    <w:rsid w:val="00F7413E"/>
    <w:rsid w:val="00F74EC4"/>
    <w:rsid w:val="00F759A9"/>
    <w:rsid w:val="00F768C6"/>
    <w:rsid w:val="00F77CBE"/>
    <w:rsid w:val="00F800D8"/>
    <w:rsid w:val="00F803A3"/>
    <w:rsid w:val="00F81D62"/>
    <w:rsid w:val="00F81EA5"/>
    <w:rsid w:val="00F81FE5"/>
    <w:rsid w:val="00F83889"/>
    <w:rsid w:val="00F83C25"/>
    <w:rsid w:val="00F85682"/>
    <w:rsid w:val="00F87266"/>
    <w:rsid w:val="00F90363"/>
    <w:rsid w:val="00F90814"/>
    <w:rsid w:val="00F90A5F"/>
    <w:rsid w:val="00F90B77"/>
    <w:rsid w:val="00F92F49"/>
    <w:rsid w:val="00F93211"/>
    <w:rsid w:val="00F9336B"/>
    <w:rsid w:val="00F93D55"/>
    <w:rsid w:val="00F94328"/>
    <w:rsid w:val="00F9433B"/>
    <w:rsid w:val="00FA6230"/>
    <w:rsid w:val="00FB0664"/>
    <w:rsid w:val="00FB1DA7"/>
    <w:rsid w:val="00FB2A98"/>
    <w:rsid w:val="00FB76F0"/>
    <w:rsid w:val="00FC08B2"/>
    <w:rsid w:val="00FC658C"/>
    <w:rsid w:val="00FC674B"/>
    <w:rsid w:val="00FC69D5"/>
    <w:rsid w:val="00FD04CF"/>
    <w:rsid w:val="00FD29B3"/>
    <w:rsid w:val="00FD2D93"/>
    <w:rsid w:val="00FE4FFE"/>
    <w:rsid w:val="00FE60EC"/>
    <w:rsid w:val="00FE6179"/>
    <w:rsid w:val="00FF5BDE"/>
    <w:rsid w:val="0B6D559C"/>
    <w:rsid w:val="139C3FC5"/>
    <w:rsid w:val="13EA105B"/>
    <w:rsid w:val="22F64000"/>
    <w:rsid w:val="2A2E4DB1"/>
    <w:rsid w:val="2CFB5EC7"/>
    <w:rsid w:val="2EB60B8C"/>
    <w:rsid w:val="3289019A"/>
    <w:rsid w:val="32984844"/>
    <w:rsid w:val="6F01325D"/>
    <w:rsid w:val="70B1664D"/>
    <w:rsid w:val="75FE3804"/>
    <w:rsid w:val="7EE81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99"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1"/>
    <w:qFormat/>
    <w:uiPriority w:val="99"/>
    <w:pPr>
      <w:keepNext/>
      <w:keepLines/>
      <w:widowControl/>
      <w:adjustRightInd w:val="0"/>
      <w:snapToGrid w:val="0"/>
      <w:spacing w:before="340" w:after="330" w:line="578" w:lineRule="auto"/>
      <w:jc w:val="left"/>
      <w:outlineLvl w:val="0"/>
    </w:pPr>
    <w:rPr>
      <w:rFonts w:ascii="Tahoma" w:hAnsi="Tahoma" w:eastAsia="微软雅黑" w:cs="Tahoma"/>
      <w:b/>
      <w:bCs/>
      <w:kern w:val="44"/>
      <w:sz w:val="44"/>
      <w:szCs w:val="44"/>
    </w:rPr>
  </w:style>
  <w:style w:type="paragraph" w:styleId="3">
    <w:name w:val="heading 3"/>
    <w:basedOn w:val="1"/>
    <w:next w:val="1"/>
    <w:link w:val="22"/>
    <w:qFormat/>
    <w:uiPriority w:val="99"/>
    <w:pPr>
      <w:widowControl/>
      <w:spacing w:before="100" w:beforeAutospacing="1" w:after="100" w:afterAutospacing="1"/>
      <w:jc w:val="left"/>
      <w:outlineLvl w:val="2"/>
    </w:pPr>
    <w:rPr>
      <w:rFonts w:ascii="宋体" w:hAnsi="宋体" w:cs="宋体"/>
      <w:kern w:val="0"/>
      <w:sz w:val="27"/>
      <w:szCs w:val="27"/>
    </w:rPr>
  </w:style>
  <w:style w:type="character" w:default="1" w:styleId="10">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link w:val="18"/>
    <w:qFormat/>
    <w:uiPriority w:val="0"/>
    <w:pPr>
      <w:suppressAutoHyphens/>
      <w:spacing w:after="283" w:line="360" w:lineRule="auto"/>
      <w:jc w:val="left"/>
    </w:pPr>
    <w:rPr>
      <w:rFonts w:ascii="宋体" w:hAnsi="宋体" w:cs="宋体"/>
      <w:kern w:val="0"/>
      <w:sz w:val="24"/>
      <w:szCs w:val="24"/>
      <w:lang w:eastAsia="hi-IN" w:bidi="hi-IN"/>
    </w:rPr>
  </w:style>
  <w:style w:type="paragraph" w:styleId="5">
    <w:name w:val="Plain Text"/>
    <w:basedOn w:val="1"/>
    <w:link w:val="24"/>
    <w:unhideWhenUsed/>
    <w:qFormat/>
    <w:uiPriority w:val="0"/>
    <w:rPr>
      <w:rFonts w:ascii="宋体" w:hAnsi="Courier New" w:eastAsiaTheme="minorEastAsia" w:cstheme="minorBidi"/>
      <w:szCs w:val="21"/>
    </w:rPr>
  </w:style>
  <w:style w:type="paragraph" w:styleId="6">
    <w:name w:val="Balloon Text"/>
    <w:basedOn w:val="1"/>
    <w:link w:val="25"/>
    <w:qFormat/>
    <w:uiPriority w:val="99"/>
    <w:pPr>
      <w:widowControl/>
      <w:adjustRightInd w:val="0"/>
      <w:snapToGrid w:val="0"/>
      <w:jc w:val="left"/>
    </w:pPr>
    <w:rPr>
      <w:rFonts w:ascii="Tahoma" w:hAnsi="Tahoma" w:eastAsia="微软雅黑" w:cs="Tahoma"/>
      <w:kern w:val="0"/>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1">
    <w:name w:val="Strong"/>
    <w:basedOn w:val="10"/>
    <w:qFormat/>
    <w:uiPriority w:val="0"/>
    <w:rPr>
      <w:b/>
      <w:bCs/>
    </w:rPr>
  </w:style>
  <w:style w:type="character" w:styleId="12">
    <w:name w:val="page number"/>
    <w:basedOn w:val="10"/>
    <w:qFormat/>
    <w:uiPriority w:val="0"/>
  </w:style>
  <w:style w:type="character" w:styleId="13">
    <w:name w:val="Emphasis"/>
    <w:basedOn w:val="10"/>
    <w:qFormat/>
    <w:uiPriority w:val="99"/>
    <w:rPr>
      <w:rFonts w:cs="Times New Roman"/>
    </w:rPr>
  </w:style>
  <w:style w:type="character" w:styleId="14">
    <w:name w:val="Hyperlink"/>
    <w:basedOn w:val="10"/>
    <w:qFormat/>
    <w:uiPriority w:val="99"/>
    <w:rPr>
      <w:color w:val="133DB6"/>
      <w:u w:val="none"/>
    </w:rPr>
  </w:style>
  <w:style w:type="character" w:customStyle="1" w:styleId="16">
    <w:name w:val="页眉 Char"/>
    <w:basedOn w:val="10"/>
    <w:link w:val="8"/>
    <w:semiHidden/>
    <w:qFormat/>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正文文本 Char"/>
    <w:basedOn w:val="10"/>
    <w:link w:val="4"/>
    <w:qFormat/>
    <w:uiPriority w:val="0"/>
    <w:rPr>
      <w:rFonts w:ascii="宋体" w:hAnsi="宋体" w:eastAsia="宋体" w:cs="宋体"/>
      <w:kern w:val="0"/>
      <w:sz w:val="24"/>
      <w:szCs w:val="24"/>
      <w:lang w:eastAsia="hi-IN" w:bidi="hi-IN"/>
    </w:rPr>
  </w:style>
  <w:style w:type="paragraph" w:customStyle="1" w:styleId="19">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0">
    <w:name w:val="List Paragraph1"/>
    <w:basedOn w:val="1"/>
    <w:qFormat/>
    <w:uiPriority w:val="99"/>
    <w:pPr>
      <w:widowControl/>
      <w:adjustRightInd w:val="0"/>
      <w:snapToGrid w:val="0"/>
      <w:spacing w:after="200"/>
      <w:ind w:firstLine="420" w:firstLineChars="200"/>
      <w:jc w:val="left"/>
    </w:pPr>
    <w:rPr>
      <w:rFonts w:ascii="Tahoma" w:hAnsi="Tahoma" w:eastAsia="微软雅黑" w:cs="Tahoma"/>
      <w:kern w:val="0"/>
      <w:sz w:val="22"/>
    </w:rPr>
  </w:style>
  <w:style w:type="character" w:customStyle="1" w:styleId="21">
    <w:name w:val="标题 1 Char"/>
    <w:basedOn w:val="10"/>
    <w:link w:val="2"/>
    <w:qFormat/>
    <w:uiPriority w:val="99"/>
    <w:rPr>
      <w:rFonts w:ascii="Tahoma" w:hAnsi="Tahoma" w:eastAsia="微软雅黑" w:cs="Tahoma"/>
      <w:b/>
      <w:bCs/>
      <w:kern w:val="44"/>
      <w:sz w:val="44"/>
      <w:szCs w:val="44"/>
    </w:rPr>
  </w:style>
  <w:style w:type="character" w:customStyle="1" w:styleId="22">
    <w:name w:val="标题 3 Char"/>
    <w:basedOn w:val="10"/>
    <w:link w:val="3"/>
    <w:qFormat/>
    <w:uiPriority w:val="99"/>
    <w:rPr>
      <w:rFonts w:ascii="宋体" w:hAnsi="宋体" w:eastAsia="宋体" w:cs="宋体"/>
      <w:kern w:val="0"/>
      <w:sz w:val="27"/>
      <w:szCs w:val="27"/>
    </w:rPr>
  </w:style>
  <w:style w:type="character" w:customStyle="1" w:styleId="23">
    <w:name w:val="纯文本 Char"/>
    <w:basedOn w:val="10"/>
    <w:link w:val="5"/>
    <w:qFormat/>
    <w:uiPriority w:val="0"/>
    <w:rPr>
      <w:rFonts w:ascii="宋体" w:hAnsi="Courier New"/>
      <w:szCs w:val="21"/>
    </w:rPr>
  </w:style>
  <w:style w:type="character" w:customStyle="1" w:styleId="24">
    <w:name w:val="纯文本 Char1"/>
    <w:basedOn w:val="10"/>
    <w:link w:val="5"/>
    <w:semiHidden/>
    <w:qFormat/>
    <w:uiPriority w:val="99"/>
    <w:rPr>
      <w:rFonts w:ascii="宋体" w:hAnsi="Courier New" w:eastAsia="宋体" w:cs="Courier New"/>
      <w:szCs w:val="21"/>
    </w:rPr>
  </w:style>
  <w:style w:type="character" w:customStyle="1" w:styleId="25">
    <w:name w:val="批注框文本 Char"/>
    <w:basedOn w:val="10"/>
    <w:link w:val="6"/>
    <w:qFormat/>
    <w:uiPriority w:val="99"/>
    <w:rPr>
      <w:rFonts w:ascii="Tahoma" w:hAnsi="Tahoma" w:eastAsia="微软雅黑" w:cs="Tahoma"/>
      <w:kern w:val="0"/>
      <w:sz w:val="18"/>
      <w:szCs w:val="18"/>
    </w:rPr>
  </w:style>
  <w:style w:type="character" w:customStyle="1" w:styleId="26">
    <w:name w:val="share3"/>
    <w:basedOn w:val="10"/>
    <w:qFormat/>
    <w:uiPriority w:val="99"/>
    <w:rPr>
      <w:rFonts w:cs="Times New Roman"/>
    </w:rPr>
  </w:style>
  <w:style w:type="paragraph" w:customStyle="1" w:styleId="27">
    <w:name w:val="z-Top of Form1"/>
    <w:basedOn w:val="1"/>
    <w:next w:val="1"/>
    <w:link w:val="28"/>
    <w:qFormat/>
    <w:uiPriority w:val="99"/>
    <w:pPr>
      <w:widowControl/>
      <w:pBdr>
        <w:bottom w:val="single" w:color="auto" w:sz="6" w:space="1"/>
      </w:pBdr>
      <w:jc w:val="center"/>
    </w:pPr>
    <w:rPr>
      <w:rFonts w:ascii="Arial" w:hAnsi="Arial" w:cs="Arial"/>
      <w:vanish/>
      <w:kern w:val="0"/>
      <w:sz w:val="16"/>
      <w:szCs w:val="16"/>
    </w:rPr>
  </w:style>
  <w:style w:type="character" w:customStyle="1" w:styleId="28">
    <w:name w:val="z-窗体顶端 Char"/>
    <w:basedOn w:val="10"/>
    <w:link w:val="27"/>
    <w:qFormat/>
    <w:locked/>
    <w:uiPriority w:val="99"/>
    <w:rPr>
      <w:rFonts w:ascii="Arial" w:hAnsi="Arial" w:eastAsia="宋体" w:cs="Arial"/>
      <w:vanish/>
      <w:kern w:val="0"/>
      <w:sz w:val="16"/>
      <w:szCs w:val="16"/>
    </w:rPr>
  </w:style>
  <w:style w:type="paragraph" w:customStyle="1" w:styleId="29">
    <w:name w:val="z-Bottom of Form1"/>
    <w:basedOn w:val="1"/>
    <w:next w:val="1"/>
    <w:link w:val="30"/>
    <w:qFormat/>
    <w:uiPriority w:val="99"/>
    <w:pPr>
      <w:widowControl/>
      <w:pBdr>
        <w:top w:val="single" w:color="auto" w:sz="6" w:space="1"/>
      </w:pBdr>
      <w:jc w:val="center"/>
    </w:pPr>
    <w:rPr>
      <w:rFonts w:ascii="Arial" w:hAnsi="Arial" w:cs="Arial"/>
      <w:vanish/>
      <w:kern w:val="0"/>
      <w:sz w:val="16"/>
      <w:szCs w:val="16"/>
    </w:rPr>
  </w:style>
  <w:style w:type="character" w:customStyle="1" w:styleId="30">
    <w:name w:val="z-窗体底端 Char"/>
    <w:basedOn w:val="10"/>
    <w:link w:val="29"/>
    <w:qFormat/>
    <w:locked/>
    <w:uiPriority w:val="99"/>
    <w:rPr>
      <w:rFonts w:ascii="Arial" w:hAnsi="Arial" w:eastAsia="宋体" w:cs="Arial"/>
      <w:vanish/>
      <w:kern w:val="0"/>
      <w:sz w:val="16"/>
      <w:szCs w:val="16"/>
    </w:rPr>
  </w:style>
  <w:style w:type="character" w:customStyle="1" w:styleId="31">
    <w:name w:val="ss01"/>
    <w:basedOn w:val="10"/>
    <w:qFormat/>
    <w:uiPriority w:val="99"/>
    <w:rPr>
      <w:rFonts w:cs="Times New Roman"/>
    </w:rPr>
  </w:style>
  <w:style w:type="character" w:customStyle="1" w:styleId="32">
    <w:name w:val="ss02"/>
    <w:basedOn w:val="10"/>
    <w:qFormat/>
    <w:uiPriority w:val="99"/>
    <w:rPr>
      <w:rFonts w:cs="Times New Roman"/>
    </w:rPr>
  </w:style>
  <w:style w:type="character" w:customStyle="1" w:styleId="33">
    <w:name w:val="ss03"/>
    <w:basedOn w:val="10"/>
    <w:qFormat/>
    <w:uiPriority w:val="99"/>
    <w:rPr>
      <w:rFonts w:cs="Times New Roman"/>
    </w:rPr>
  </w:style>
  <w:style w:type="character" w:customStyle="1" w:styleId="34">
    <w:name w:val="ifenglogo2"/>
    <w:basedOn w:val="10"/>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165</Pages>
  <Words>11160</Words>
  <Characters>63612</Characters>
  <Lines>530</Lines>
  <Paragraphs>149</Paragraphs>
  <TotalTime>3</TotalTime>
  <ScaleCrop>false</ScaleCrop>
  <LinksUpToDate>false</LinksUpToDate>
  <CharactersWithSpaces>74623</CharactersWithSpaces>
  <Application>WPS Office_11.1.0.7720_F1E327BC-269C-435d-A152-05C5408002CA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2016-12-08T00:56:00Z</dcterms:created>
  <dc:creator>ivy</dc:creator>
  <cp:lastModifiedBy>无敌麦兜</cp:lastModifiedBy>
  <dcterms:modified xsi:type="dcterms:W3CDTF">2018-07-26T08:24:20Z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2052-11.1.0.7720</vt:lpwstr>
  </property>
</Properties>
</file>